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D5A7" w14:textId="77777777" w:rsidR="006B75CD" w:rsidRPr="006B75CD" w:rsidRDefault="006B75CD" w:rsidP="006B75CD">
      <w:pPr>
        <w:ind w:left="-90" w:right="-180"/>
      </w:pPr>
      <w:r w:rsidRPr="006B75CD">
        <w:rPr>
          <w:b/>
          <w:bCs/>
        </w:rPr>
        <w:t xml:space="preserve">RE: </w:t>
      </w:r>
      <w:proofErr w:type="spellStart"/>
      <w:r w:rsidRPr="006B75CD">
        <w:rPr>
          <w:b/>
          <w:bCs/>
        </w:rPr>
        <w:t>NewRange</w:t>
      </w:r>
      <w:proofErr w:type="spellEnd"/>
      <w:r w:rsidRPr="006B75CD">
        <w:rPr>
          <w:b/>
          <w:bCs/>
        </w:rPr>
        <w:t xml:space="preserve"> Copper Nickel LLC – </w:t>
      </w:r>
      <w:proofErr w:type="spellStart"/>
      <w:r w:rsidRPr="006B75CD">
        <w:rPr>
          <w:b/>
          <w:bCs/>
        </w:rPr>
        <w:t>NorthMet</w:t>
      </w:r>
      <w:proofErr w:type="spellEnd"/>
      <w:r w:rsidRPr="006B75CD">
        <w:rPr>
          <w:b/>
          <w:bCs/>
        </w:rPr>
        <w:t xml:space="preserve"> Mine (DA Number MVP-1999-05528-WMS)</w:t>
      </w:r>
    </w:p>
    <w:p w14:paraId="28D31EBE" w14:textId="77777777" w:rsidR="006B75CD" w:rsidRPr="006B75CD" w:rsidRDefault="006B75CD" w:rsidP="006B75CD">
      <w:pPr>
        <w:ind w:left="-90" w:right="-180"/>
      </w:pPr>
      <w:r w:rsidRPr="006B75CD">
        <w:t>Dear U.S. Army Corps of Engineers Staff,</w:t>
      </w:r>
    </w:p>
    <w:p w14:paraId="464F25E8" w14:textId="77777777" w:rsidR="006B75CD" w:rsidRPr="006B75CD" w:rsidRDefault="006B75CD" w:rsidP="006B75CD">
      <w:pPr>
        <w:ind w:left="-90" w:right="-180"/>
      </w:pPr>
      <w:r w:rsidRPr="006B75CD">
        <w:t xml:space="preserve">I am writing to oppose the Section 404 permit for </w:t>
      </w:r>
      <w:proofErr w:type="spellStart"/>
      <w:r w:rsidRPr="006B75CD">
        <w:t>NewRange</w:t>
      </w:r>
      <w:proofErr w:type="spellEnd"/>
      <w:r w:rsidRPr="006B75CD">
        <w:t xml:space="preserve"> Copper Nickel's </w:t>
      </w:r>
      <w:proofErr w:type="spellStart"/>
      <w:r w:rsidRPr="006B75CD">
        <w:t>NorthMet</w:t>
      </w:r>
      <w:proofErr w:type="spellEnd"/>
      <w:r w:rsidRPr="006B75CD">
        <w:t xml:space="preserve"> mine, and to ask the Army Corps to require a new environmental impact statement (EIS) before it makes any decision.</w:t>
      </w:r>
    </w:p>
    <w:p w14:paraId="656E08AD" w14:textId="77777777" w:rsidR="006B75CD" w:rsidRPr="006B75CD" w:rsidRDefault="006B75CD" w:rsidP="006B75CD">
      <w:pPr>
        <w:ind w:left="-90" w:right="-180"/>
      </w:pPr>
      <w:proofErr w:type="spellStart"/>
      <w:proofErr w:type="gramStart"/>
      <w:r w:rsidRPr="006B75CD">
        <w:t>NewRange’s</w:t>
      </w:r>
      <w:proofErr w:type="spellEnd"/>
      <w:proofErr w:type="gramEnd"/>
      <w:r w:rsidRPr="006B75CD">
        <w:t xml:space="preserve"> project would harm Lake Superior watershed, wetlands, and waters. Here is what concerns me most:</w:t>
      </w:r>
    </w:p>
    <w:p w14:paraId="494FB50E" w14:textId="77777777" w:rsidR="006B75CD" w:rsidRPr="006B75CD" w:rsidRDefault="006B75CD" w:rsidP="006B75CD">
      <w:pPr>
        <w:ind w:left="-90" w:right="-180"/>
      </w:pPr>
      <w:r w:rsidRPr="006B75CD">
        <w:rPr>
          <w:b/>
          <w:bCs/>
        </w:rPr>
        <w:t xml:space="preserve">More wetlands </w:t>
      </w:r>
      <w:proofErr w:type="gramStart"/>
      <w:r w:rsidRPr="006B75CD">
        <w:rPr>
          <w:b/>
          <w:bCs/>
        </w:rPr>
        <w:t>destroyed</w:t>
      </w:r>
      <w:proofErr w:type="gramEnd"/>
      <w:r w:rsidRPr="006B75CD">
        <w:rPr>
          <w:b/>
          <w:bCs/>
        </w:rPr>
        <w:t>, not fewer.</w:t>
      </w:r>
      <w:r w:rsidRPr="006B75CD">
        <w:t xml:space="preserve"> The proposal would directly destroy 1,145 acres of wetlands — 242 acres more than the previous 404 permits that were rejected. It also adds a waste rock storage facility on up to 334 acres of wetlands and forest along the Partridge River, most of it on wetlands classified as “public waters wetlands” under Minnesota law.</w:t>
      </w:r>
    </w:p>
    <w:p w14:paraId="11E1BC9F" w14:textId="77777777" w:rsidR="006B75CD" w:rsidRPr="006B75CD" w:rsidRDefault="006B75CD" w:rsidP="006B75CD">
      <w:pPr>
        <w:ind w:left="-90" w:right="-180"/>
      </w:pPr>
      <w:r w:rsidRPr="006B75CD">
        <w:rPr>
          <w:b/>
          <w:bCs/>
        </w:rPr>
        <w:t>Two of three new tailings facilities would be unlined.</w:t>
      </w:r>
      <w:r w:rsidRPr="006B75CD">
        <w:t xml:space="preserve"> With no barrier between waste and water, this would likely mean uncontrolled seepage of mining pollutants into the Second Creek and Wyman Creek watersheds.</w:t>
      </w:r>
    </w:p>
    <w:p w14:paraId="1C0DCDC5" w14:textId="77777777" w:rsidR="006B75CD" w:rsidRPr="006B75CD" w:rsidRDefault="006B75CD" w:rsidP="006B75CD">
      <w:pPr>
        <w:ind w:left="-90" w:right="-180"/>
      </w:pPr>
      <w:r w:rsidRPr="006B75CD">
        <w:rPr>
          <w:b/>
          <w:bCs/>
        </w:rPr>
        <w:t>These creeks are already at risk, and people depend on them.</w:t>
      </w:r>
      <w:r w:rsidRPr="006B75CD">
        <w:t xml:space="preserve"> Second Creek is a wild rice water already impaired for excessive sulfate. Wyman Creek is a designated trout stream that flows into Colby Lake. This would </w:t>
      </w:r>
      <w:proofErr w:type="gramStart"/>
      <w:r w:rsidRPr="006B75CD">
        <w:t>impact</w:t>
      </w:r>
      <w:proofErr w:type="gramEnd"/>
      <w:r w:rsidRPr="006B75CD">
        <w:t xml:space="preserve"> the drinking water source for the city of Hoyt Lakes.</w:t>
      </w:r>
    </w:p>
    <w:p w14:paraId="589BC646" w14:textId="77777777" w:rsidR="006B75CD" w:rsidRPr="006B75CD" w:rsidRDefault="006B75CD" w:rsidP="006B75CD">
      <w:pPr>
        <w:ind w:left="-90" w:right="-180"/>
      </w:pPr>
      <w:r w:rsidRPr="006B75CD">
        <w:rPr>
          <w:b/>
          <w:bCs/>
        </w:rPr>
        <w:t>New dams would hold back the waste.</w:t>
      </w:r>
      <w:r w:rsidRPr="006B75CD">
        <w:t xml:space="preserve"> The tailings facilities near Second Creek and Wyman Creek require new dams likely to be classified as Class I, or High Hazard dams. This category reserved for dams whose failure would cost lives.</w:t>
      </w:r>
    </w:p>
    <w:p w14:paraId="6B123EBF" w14:textId="77777777" w:rsidR="006B75CD" w:rsidRPr="006B75CD" w:rsidRDefault="006B75CD" w:rsidP="006B75CD">
      <w:pPr>
        <w:ind w:left="-90" w:right="-180"/>
      </w:pPr>
      <w:r w:rsidRPr="006B75CD">
        <w:rPr>
          <w:b/>
          <w:bCs/>
        </w:rPr>
        <w:t>The mercury math is toxic.</w:t>
      </w:r>
      <w:r w:rsidRPr="006B75CD">
        <w:t xml:space="preserve"> Draining and rewetting wetlands while discharging sulfate is a recipe for mercury methylation. The result is more mercury in fish, violations of state and downstream tribal water quality standards, and harm to wildlife and human health.</w:t>
      </w:r>
    </w:p>
    <w:p w14:paraId="35FE24FE" w14:textId="77777777" w:rsidR="006B75CD" w:rsidRPr="006B75CD" w:rsidRDefault="006B75CD" w:rsidP="006B75CD">
      <w:pPr>
        <w:ind w:left="-90" w:right="-180"/>
      </w:pPr>
      <w:r w:rsidRPr="006B75CD">
        <w:t xml:space="preserve">None of this was fully analyzed in the original environmental review. The Corps </w:t>
      </w:r>
      <w:proofErr w:type="gramStart"/>
      <w:r w:rsidRPr="006B75CD">
        <w:t>owes</w:t>
      </w:r>
      <w:proofErr w:type="gramEnd"/>
      <w:r w:rsidRPr="006B75CD">
        <w:t xml:space="preserve"> the public a hard look at the science in a new environmental impact statement, and it should deny the Section 404 permit for </w:t>
      </w:r>
      <w:proofErr w:type="spellStart"/>
      <w:r w:rsidRPr="006B75CD">
        <w:t>NorthMet</w:t>
      </w:r>
      <w:proofErr w:type="spellEnd"/>
      <w:r w:rsidRPr="006B75CD">
        <w:t xml:space="preserve"> wetlands destruction.</w:t>
      </w:r>
    </w:p>
    <w:p w14:paraId="71DDE4A2" w14:textId="77777777" w:rsidR="006B75CD" w:rsidRPr="006B75CD" w:rsidRDefault="006B75CD" w:rsidP="006B75CD">
      <w:pPr>
        <w:ind w:left="-90" w:right="-180"/>
      </w:pPr>
      <w:r w:rsidRPr="006B75CD">
        <w:t>Thank you for considering my comment.</w:t>
      </w:r>
    </w:p>
    <w:p w14:paraId="68991C2D" w14:textId="77777777" w:rsidR="006B75CD" w:rsidRPr="006B75CD" w:rsidRDefault="006B75CD" w:rsidP="006B75CD">
      <w:pPr>
        <w:ind w:left="-90" w:right="-180"/>
      </w:pPr>
      <w:r w:rsidRPr="006B75CD">
        <w:t>Sincerely,</w:t>
      </w:r>
    </w:p>
    <w:p w14:paraId="57C7217D" w14:textId="168E028B" w:rsidR="000D5245" w:rsidRDefault="006B75CD" w:rsidP="006B75CD">
      <w:pPr>
        <w:ind w:left="-90" w:right="-180"/>
      </w:pPr>
      <w:r w:rsidRPr="006B75CD">
        <w:t>YOUR NAME</w:t>
      </w:r>
      <w:r w:rsidRPr="006B75CD">
        <w:br/>
        <w:t>ADDRESS</w:t>
      </w:r>
      <w:r w:rsidRPr="006B75CD">
        <w:br/>
        <w:t>EMAIL</w:t>
      </w:r>
    </w:p>
    <w:sectPr w:rsidR="000D5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CD"/>
    <w:rsid w:val="000D5245"/>
    <w:rsid w:val="003B5FFC"/>
    <w:rsid w:val="005024D9"/>
    <w:rsid w:val="006B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5F63"/>
  <w15:chartTrackingRefBased/>
  <w15:docId w15:val="{69E9D210-19A6-44DB-B0F5-29F464E7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5CD"/>
    <w:rPr>
      <w:rFonts w:eastAsiaTheme="majorEastAsia" w:cstheme="majorBidi"/>
      <w:color w:val="272727" w:themeColor="text1" w:themeTint="D8"/>
    </w:rPr>
  </w:style>
  <w:style w:type="paragraph" w:styleId="Title">
    <w:name w:val="Title"/>
    <w:basedOn w:val="Normal"/>
    <w:next w:val="Normal"/>
    <w:link w:val="TitleChar"/>
    <w:uiPriority w:val="10"/>
    <w:qFormat/>
    <w:rsid w:val="006B7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5CD"/>
    <w:pPr>
      <w:spacing w:before="160"/>
      <w:jc w:val="center"/>
    </w:pPr>
    <w:rPr>
      <w:i/>
      <w:iCs/>
      <w:color w:val="404040" w:themeColor="text1" w:themeTint="BF"/>
    </w:rPr>
  </w:style>
  <w:style w:type="character" w:customStyle="1" w:styleId="QuoteChar">
    <w:name w:val="Quote Char"/>
    <w:basedOn w:val="DefaultParagraphFont"/>
    <w:link w:val="Quote"/>
    <w:uiPriority w:val="29"/>
    <w:rsid w:val="006B75CD"/>
    <w:rPr>
      <w:i/>
      <w:iCs/>
      <w:color w:val="404040" w:themeColor="text1" w:themeTint="BF"/>
    </w:rPr>
  </w:style>
  <w:style w:type="paragraph" w:styleId="ListParagraph">
    <w:name w:val="List Paragraph"/>
    <w:basedOn w:val="Normal"/>
    <w:uiPriority w:val="34"/>
    <w:qFormat/>
    <w:rsid w:val="006B75CD"/>
    <w:pPr>
      <w:ind w:left="720"/>
      <w:contextualSpacing/>
    </w:pPr>
  </w:style>
  <w:style w:type="character" w:styleId="IntenseEmphasis">
    <w:name w:val="Intense Emphasis"/>
    <w:basedOn w:val="DefaultParagraphFont"/>
    <w:uiPriority w:val="21"/>
    <w:qFormat/>
    <w:rsid w:val="006B75CD"/>
    <w:rPr>
      <w:i/>
      <w:iCs/>
      <w:color w:val="0F4761" w:themeColor="accent1" w:themeShade="BF"/>
    </w:rPr>
  </w:style>
  <w:style w:type="paragraph" w:styleId="IntenseQuote">
    <w:name w:val="Intense Quote"/>
    <w:basedOn w:val="Normal"/>
    <w:next w:val="Normal"/>
    <w:link w:val="IntenseQuoteChar"/>
    <w:uiPriority w:val="30"/>
    <w:qFormat/>
    <w:rsid w:val="006B7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5CD"/>
    <w:rPr>
      <w:i/>
      <w:iCs/>
      <w:color w:val="0F4761" w:themeColor="accent1" w:themeShade="BF"/>
    </w:rPr>
  </w:style>
  <w:style w:type="character" w:styleId="IntenseReference">
    <w:name w:val="Intense Reference"/>
    <w:basedOn w:val="DefaultParagraphFont"/>
    <w:uiPriority w:val="32"/>
    <w:qFormat/>
    <w:rsid w:val="006B75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Meier</dc:creator>
  <cp:keywords/>
  <dc:description/>
  <cp:lastModifiedBy>David Meier</cp:lastModifiedBy>
  <cp:revision>1</cp:revision>
  <dcterms:created xsi:type="dcterms:W3CDTF">2026-09-08T19:29:00Z</dcterms:created>
  <dcterms:modified xsi:type="dcterms:W3CDTF">2026-09-08T19:31:00Z</dcterms:modified>
</cp:coreProperties>
</file>